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41B4" w14:textId="77777777" w:rsidR="00836301" w:rsidRDefault="00836301">
      <w:pPr>
        <w:rPr>
          <w:b/>
          <w:sz w:val="32"/>
          <w:u w:val="single"/>
        </w:rPr>
      </w:pPr>
    </w:p>
    <w:p w14:paraId="4A494FEF" w14:textId="77777777" w:rsidR="00836301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u w:val="single"/>
        </w:rPr>
        <w:t>MARKING SCHEME</w:t>
      </w:r>
    </w:p>
    <w:p w14:paraId="798C70D7" w14:textId="77777777" w:rsidR="00836301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u w:val="single"/>
        </w:rPr>
        <w:t>CHEMISTRY PRACTICAL</w:t>
      </w:r>
    </w:p>
    <w:p w14:paraId="1BD1F353" w14:textId="77777777" w:rsidR="00836301" w:rsidRDefault="00836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u w:val="single"/>
        </w:rPr>
      </w:pPr>
    </w:p>
    <w:p w14:paraId="60707D82" w14:textId="77777777" w:rsidR="0083630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QUESTION 1</w:t>
      </w:r>
    </w:p>
    <w:p w14:paraId="568BD392" w14:textId="77777777" w:rsidR="0083630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TABLE 1</w:t>
      </w:r>
    </w:p>
    <w:p w14:paraId="4D405EBB" w14:textId="77777777" w:rsidR="00836301" w:rsidRDefault="00000000">
      <w:pPr>
        <w:numPr>
          <w:ilvl w:val="0"/>
          <w:numId w:val="1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complete table CT  </w:t>
      </w:r>
      <w:r>
        <w:rPr>
          <w:rFonts w:cs="Times New Roman"/>
          <w:b/>
          <w:sz w:val="28"/>
        </w:rPr>
        <w:t>1 mk</w:t>
      </w:r>
    </w:p>
    <w:p w14:paraId="397F0BD8" w14:textId="77777777" w:rsidR="00836301" w:rsidRDefault="00000000">
      <w:pPr>
        <w:numPr>
          <w:ilvl w:val="0"/>
          <w:numId w:val="1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decimal point D </w:t>
      </w:r>
      <w:r>
        <w:rPr>
          <w:rFonts w:cs="Times New Roman"/>
          <w:b/>
          <w:sz w:val="28"/>
        </w:rPr>
        <w:t>1 mk</w:t>
      </w:r>
    </w:p>
    <w:p w14:paraId="59F62420" w14:textId="77777777" w:rsidR="00836301" w:rsidRDefault="00000000">
      <w:pPr>
        <w:numPr>
          <w:ilvl w:val="0"/>
          <w:numId w:val="1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accuracy A (tied to school value)</w:t>
      </w:r>
      <w:r>
        <w:rPr>
          <w:rFonts w:cs="Times New Roman"/>
          <w:b/>
          <w:sz w:val="28"/>
        </w:rPr>
        <w:t>1 mk</w:t>
      </w:r>
    </w:p>
    <w:p w14:paraId="52D4C47A" w14:textId="77777777" w:rsidR="00836301" w:rsidRDefault="00000000">
      <w:pPr>
        <w:numPr>
          <w:ilvl w:val="0"/>
          <w:numId w:val="1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principal of averaging </w:t>
      </w:r>
      <w:r>
        <w:rPr>
          <w:rFonts w:cs="Times New Roman"/>
          <w:b/>
          <w:sz w:val="28"/>
        </w:rPr>
        <w:t>1 mk</w:t>
      </w:r>
    </w:p>
    <w:p w14:paraId="478268E4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28"/>
        </w:rPr>
      </w:pPr>
      <w:proofErr w:type="spellStart"/>
      <w:r>
        <w:rPr>
          <w:rFonts w:cs="Times New Roman"/>
          <w:sz w:val="28"/>
        </w:rPr>
        <w:t>i</w:t>
      </w:r>
      <w:proofErr w:type="spellEnd"/>
      <w:r>
        <w:rPr>
          <w:rFonts w:cs="Times New Roman"/>
          <w:sz w:val="28"/>
        </w:rPr>
        <w:t>)  Average volume / final accuracy 1(tied to school value)</w:t>
      </w:r>
    </w:p>
    <w:p w14:paraId="70FED43B" w14:textId="77777777" w:rsidR="00836301" w:rsidRDefault="00836301">
      <w:pPr>
        <w:spacing w:after="0" w:line="240" w:lineRule="auto"/>
        <w:contextualSpacing/>
        <w:rPr>
          <w:rFonts w:cs="Times New Roman"/>
          <w:sz w:val="28"/>
        </w:rPr>
      </w:pPr>
    </w:p>
    <w:p w14:paraId="7B20E0BA" w14:textId="77777777" w:rsidR="00836301" w:rsidRDefault="00000000">
      <w:pPr>
        <w:spacing w:after="200" w:line="276" w:lineRule="auto"/>
        <w:ind w:left="720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NB theoretically expected value = 15.0 cm3</w:t>
      </w:r>
    </w:p>
    <w:p w14:paraId="375A452B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28"/>
        </w:rPr>
      </w:pPr>
    </w:p>
    <w:p w14:paraId="1D1C575E" w14:textId="77777777" w:rsidR="00836301" w:rsidRDefault="00000000">
      <w:pPr>
        <w:spacing w:after="200" w:line="276" w:lineRule="auto"/>
        <w:ind w:left="720"/>
        <w:contextualSpacing/>
        <w:rPr>
          <w:rFonts w:eastAsia="Times New Roman" w:cs="Times New Roman"/>
          <w:b/>
          <w:sz w:val="36"/>
          <w:vertAlign w:val="superscript"/>
        </w:rPr>
      </w:pPr>
      <w:r>
        <w:rPr>
          <w:rFonts w:eastAsia="Times New Roman" w:cs="Times New Roman"/>
          <w:sz w:val="28"/>
        </w:rPr>
        <w:t xml:space="preserve">ii)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36"/>
              </w:rPr>
              <m:t>M x 75 cm</m:t>
            </m:r>
            <m:r>
              <m:rPr>
                <m:sty m:val="bi"/>
              </m:rPr>
              <w:rPr>
                <w:rFonts w:ascii="Cambria Math" w:hAnsi="Cambria Math" w:cs="Times New Roman"/>
                <w:sz w:val="36"/>
              </w:rPr>
              <m:t xml:space="preserve">3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</w:rPr>
              <m:t xml:space="preserve">250 </m:t>
            </m:r>
            <m:r>
              <m:rPr>
                <m:sty m:val="bi"/>
              </m:rPr>
              <w:rPr>
                <w:rFonts w:ascii="Cambria Math" w:hAnsi="Cambria Math" w:cs="Times New Roman"/>
                <w:sz w:val="40"/>
              </w:rPr>
              <m:t>cm</m:t>
            </m:r>
            <m:r>
              <m:rPr>
                <m:sty m:val="bi"/>
              </m:rPr>
              <w:rPr>
                <w:rFonts w:ascii="Cambria Math" w:hAnsi="Cambria Math" w:cs="Times New Roman"/>
                <w:sz w:val="40"/>
              </w:rPr>
              <m:t>3</m:t>
            </m:r>
          </m:den>
        </m:f>
      </m:oMath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</w:r>
      <w:r>
        <w:rPr>
          <w:rFonts w:eastAsia="Times New Roman" w:cs="Times New Roman"/>
          <w:b/>
          <w:sz w:val="36"/>
        </w:rPr>
        <w:tab/>
        <w:t>½ mk</w:t>
      </w:r>
    </w:p>
    <w:p w14:paraId="63507555" w14:textId="77777777" w:rsidR="00836301" w:rsidRDefault="00000000">
      <w:pPr>
        <w:spacing w:after="200" w:line="276" w:lineRule="auto"/>
        <w:ind w:left="720"/>
        <w:contextualSpacing/>
        <w:rPr>
          <w:rFonts w:cs="Times New Roman"/>
          <w:b/>
          <w:sz w:val="28"/>
          <w:vertAlign w:val="superscript"/>
        </w:rPr>
      </w:pPr>
      <w:r>
        <w:rPr>
          <w:rFonts w:eastAsia="Times New Roman" w:cs="Times New Roman"/>
          <w:sz w:val="28"/>
        </w:rPr>
        <w:t xml:space="preserve">      = 0.3M</w:t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sz w:val="28"/>
        </w:rPr>
        <w:tab/>
      </w:r>
      <w:r>
        <w:rPr>
          <w:rFonts w:eastAsia="Times New Roman" w:cs="Times New Roman"/>
          <w:b/>
          <w:sz w:val="32"/>
        </w:rPr>
        <w:t>½ mk</w:t>
      </w:r>
    </w:p>
    <w:p w14:paraId="20B222F6" w14:textId="77777777" w:rsidR="00836301" w:rsidRDefault="00836301">
      <w:pPr>
        <w:spacing w:after="200" w:line="276" w:lineRule="auto"/>
        <w:contextualSpacing/>
        <w:rPr>
          <w:rFonts w:cs="Times New Roman"/>
          <w:sz w:val="28"/>
        </w:rPr>
      </w:pPr>
    </w:p>
    <w:p w14:paraId="6CF3EC1D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36"/>
                <w:szCs w:val="32"/>
              </w:rPr>
              <m:t xml:space="preserve">Ans in </m:t>
            </m:r>
            <m:d>
              <m:dPr>
                <m:ctrlPr>
                  <w:rPr>
                    <w:rFonts w:ascii="Cambria Math" w:hAnsi="Cambria Math" w:cs="Times New Roman"/>
                    <w:b/>
                    <w:sz w:val="36"/>
                    <w:szCs w:val="3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>b</m:t>
                </m:r>
              </m:e>
            </m:d>
            <m:r>
              <m:rPr>
                <m:sty m:val="b"/>
              </m:rPr>
              <w:rPr>
                <w:rFonts w:ascii="Cambria Math" w:hAnsi="Cambria Math" w:cs="Times New Roman"/>
                <w:sz w:val="36"/>
                <w:szCs w:val="32"/>
              </w:rPr>
              <m:t xml:space="preserve">above  X ans in </m:t>
            </m:r>
            <m:d>
              <m:dPr>
                <m:ctrlPr>
                  <w:rPr>
                    <w:rFonts w:ascii="Cambria Math" w:hAnsi="Cambria Math" w:cs="Times New Roman"/>
                    <w:b/>
                    <w:sz w:val="36"/>
                    <w:szCs w:val="3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>a</m:t>
                </m:r>
              </m:e>
            </m:d>
            <m:r>
              <m:rPr>
                <m:sty m:val="b"/>
              </m:rPr>
              <w:rPr>
                <w:rFonts w:ascii="Cambria Math" w:hAnsi="Cambria Math" w:cs="Times New Roman"/>
                <w:sz w:val="36"/>
                <w:szCs w:val="32"/>
              </w:rPr>
              <m:t>above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sz w:val="36"/>
                <w:szCs w:val="32"/>
                <w:vertAlign w:val="superscript"/>
              </w:rPr>
              <m:t>½ mk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2"/>
              </w:rPr>
              <m:t>1000</m:t>
            </m:r>
          </m:den>
        </m:f>
      </m:oMath>
      <w:r>
        <w:rPr>
          <w:rFonts w:eastAsia="Times New Roman" w:cs="Times New Roman"/>
          <w:sz w:val="36"/>
          <w:szCs w:val="32"/>
        </w:rPr>
        <w:t>= ans</w:t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b/>
          <w:sz w:val="36"/>
          <w:szCs w:val="32"/>
        </w:rPr>
        <w:t>½ mk</w:t>
      </w:r>
    </w:p>
    <w:p w14:paraId="64B60FF1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36"/>
          <w:szCs w:val="32"/>
        </w:rPr>
      </w:pPr>
    </w:p>
    <w:p w14:paraId="378E70AF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w:r>
        <w:rPr>
          <w:rFonts w:cs="Times New Roman"/>
          <w:noProof/>
          <w:sz w:val="36"/>
          <w:szCs w:val="32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BA3E28B" wp14:editId="2936AD10">
                <wp:simplePos x="0" y="0"/>
                <wp:positionH relativeFrom="column">
                  <wp:posOffset>2514600</wp:posOffset>
                </wp:positionH>
                <wp:positionV relativeFrom="paragraph">
                  <wp:posOffset>132715</wp:posOffset>
                </wp:positionV>
                <wp:extent cx="285750" cy="0"/>
                <wp:effectExtent l="9525" t="59055" r="19050" b="55245"/>
                <wp:wrapNone/>
                <wp:docPr id="1026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shapetype id="_x0000_t32" coordsize="21600,21600" o:spt="32" o:oned="t" path="m,l21600,21600e">
                <v:path arrowok="t" fillok="f" o:connecttype="none"/>
                <o:lock v:ext="edit" shapetype="t"/>
              </v:shapetype>
              <v:shape id="1026" type="#_x0000_t32" filled="f" style="position:absolute;margin-left:198.0pt;margin-top:10.45pt;width:22.5pt;height:0.0pt;z-index:2;mso-position-horizontal-relative:text;mso-position-vertical-relative:text;mso-width-percent:0;mso-height-percent:0;mso-width-relative:page;mso-height-relative:page;mso-wrap-distance-left:0.0pt;mso-wrap-distance-right:0.0pt;visibility:visible;">
                <v:stroke endarrow="block" joinstyle="miter" color="#4f81bd" weight="0.5pt"/>
                <v:fill/>
              </v:shape>
            </w:pict>
          </mc:Fallback>
        </mc:AlternateContent>
      </w:r>
      <w:r>
        <w:rPr>
          <w:rFonts w:cs="Times New Roman"/>
          <w:sz w:val="36"/>
          <w:szCs w:val="32"/>
        </w:rPr>
        <w:t xml:space="preserve"> 2MOH</w:t>
      </w:r>
      <w:r>
        <w:rPr>
          <w:rFonts w:cs="Times New Roman"/>
          <w:sz w:val="36"/>
          <w:szCs w:val="32"/>
          <w:vertAlign w:val="subscript"/>
        </w:rPr>
        <w:t>(</w:t>
      </w:r>
      <w:proofErr w:type="spellStart"/>
      <w:r>
        <w:rPr>
          <w:rFonts w:cs="Times New Roman"/>
          <w:sz w:val="36"/>
          <w:szCs w:val="32"/>
          <w:vertAlign w:val="subscript"/>
        </w:rPr>
        <w:t>aq</w:t>
      </w:r>
      <w:proofErr w:type="spellEnd"/>
      <w:r>
        <w:rPr>
          <w:rFonts w:cs="Times New Roman"/>
          <w:sz w:val="36"/>
          <w:szCs w:val="32"/>
          <w:vertAlign w:val="subscript"/>
        </w:rPr>
        <w:t>)</w:t>
      </w:r>
      <w:r>
        <w:rPr>
          <w:rFonts w:cs="Times New Roman"/>
          <w:sz w:val="36"/>
          <w:szCs w:val="32"/>
        </w:rPr>
        <w:t xml:space="preserve"> + H</w:t>
      </w:r>
      <w:r>
        <w:rPr>
          <w:rFonts w:cs="Times New Roman"/>
          <w:sz w:val="36"/>
          <w:szCs w:val="32"/>
          <w:vertAlign w:val="subscript"/>
        </w:rPr>
        <w:t>2</w:t>
      </w:r>
      <w:r>
        <w:rPr>
          <w:rFonts w:cs="Times New Roman"/>
          <w:sz w:val="36"/>
          <w:szCs w:val="32"/>
        </w:rPr>
        <w:t xml:space="preserve">SO4 </w:t>
      </w:r>
      <w:r>
        <w:rPr>
          <w:rFonts w:cs="Times New Roman"/>
          <w:sz w:val="36"/>
          <w:szCs w:val="32"/>
          <w:vertAlign w:val="subscript"/>
        </w:rPr>
        <w:t>(</w:t>
      </w:r>
      <w:proofErr w:type="spellStart"/>
      <w:r>
        <w:rPr>
          <w:rFonts w:cs="Times New Roman"/>
          <w:sz w:val="36"/>
          <w:szCs w:val="32"/>
          <w:vertAlign w:val="subscript"/>
        </w:rPr>
        <w:t>aq</w:t>
      </w:r>
      <w:proofErr w:type="spellEnd"/>
      <w:r>
        <w:rPr>
          <w:rFonts w:cs="Times New Roman"/>
          <w:sz w:val="36"/>
          <w:szCs w:val="32"/>
          <w:vertAlign w:val="subscript"/>
        </w:rPr>
        <w:t>)</w:t>
      </w:r>
      <w:r>
        <w:rPr>
          <w:rFonts w:cs="Times New Roman"/>
          <w:sz w:val="36"/>
          <w:szCs w:val="32"/>
        </w:rPr>
        <w:t xml:space="preserve">            M</w:t>
      </w:r>
      <w:r>
        <w:rPr>
          <w:rFonts w:cs="Times New Roman"/>
          <w:sz w:val="36"/>
          <w:szCs w:val="32"/>
          <w:vertAlign w:val="subscript"/>
        </w:rPr>
        <w:t>2</w:t>
      </w:r>
      <w:r>
        <w:rPr>
          <w:rFonts w:cs="Times New Roman"/>
          <w:sz w:val="36"/>
          <w:szCs w:val="32"/>
        </w:rPr>
        <w:t xml:space="preserve">SO4 </w:t>
      </w:r>
      <w:r>
        <w:rPr>
          <w:rFonts w:cs="Times New Roman"/>
          <w:sz w:val="36"/>
          <w:szCs w:val="32"/>
          <w:vertAlign w:val="subscript"/>
        </w:rPr>
        <w:t>(</w:t>
      </w:r>
      <w:proofErr w:type="spellStart"/>
      <w:r>
        <w:rPr>
          <w:rFonts w:cs="Times New Roman"/>
          <w:sz w:val="36"/>
          <w:szCs w:val="32"/>
          <w:vertAlign w:val="subscript"/>
        </w:rPr>
        <w:t>aq</w:t>
      </w:r>
      <w:proofErr w:type="spellEnd"/>
      <w:r>
        <w:rPr>
          <w:rFonts w:cs="Times New Roman"/>
          <w:sz w:val="36"/>
          <w:szCs w:val="32"/>
          <w:vertAlign w:val="subscript"/>
        </w:rPr>
        <w:t>)</w:t>
      </w:r>
      <w:r>
        <w:rPr>
          <w:rFonts w:cs="Times New Roman"/>
          <w:sz w:val="36"/>
          <w:szCs w:val="32"/>
        </w:rPr>
        <w:t xml:space="preserve"> + H</w:t>
      </w:r>
      <w:r>
        <w:rPr>
          <w:rFonts w:cs="Times New Roman"/>
          <w:sz w:val="36"/>
          <w:szCs w:val="32"/>
          <w:vertAlign w:val="subscript"/>
        </w:rPr>
        <w:t>2</w:t>
      </w:r>
      <w:r>
        <w:rPr>
          <w:rFonts w:cs="Times New Roman"/>
          <w:sz w:val="36"/>
          <w:szCs w:val="32"/>
        </w:rPr>
        <w:t>O</w:t>
      </w:r>
      <w:r>
        <w:rPr>
          <w:rFonts w:cs="Times New Roman"/>
          <w:sz w:val="36"/>
          <w:szCs w:val="32"/>
          <w:vertAlign w:val="subscript"/>
        </w:rPr>
        <w:t>(l)</w:t>
      </w:r>
      <w:r>
        <w:rPr>
          <w:rFonts w:cs="Times New Roman"/>
          <w:sz w:val="36"/>
          <w:szCs w:val="32"/>
          <w:vertAlign w:val="subscript"/>
        </w:rPr>
        <w:tab/>
      </w:r>
      <w:r>
        <w:rPr>
          <w:rFonts w:cs="Times New Roman"/>
          <w:b/>
          <w:sz w:val="36"/>
          <w:szCs w:val="32"/>
        </w:rPr>
        <w:t>1mk</w:t>
      </w:r>
    </w:p>
    <w:p w14:paraId="6E85C522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36"/>
          <w:szCs w:val="32"/>
        </w:rPr>
      </w:pPr>
    </w:p>
    <w:p w14:paraId="1CE8A835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w:r>
        <w:rPr>
          <w:rFonts w:cs="Times New Roman"/>
          <w:sz w:val="36"/>
          <w:szCs w:val="32"/>
        </w:rPr>
        <w:t>Mole ratio = 2:1</w:t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eastAsia="Times New Roman" w:cs="Times New Roman"/>
          <w:b/>
          <w:sz w:val="36"/>
          <w:szCs w:val="32"/>
        </w:rPr>
        <w:t>½ mk</w:t>
      </w:r>
    </w:p>
    <w:p w14:paraId="2489C0AA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36"/>
          <w:szCs w:val="32"/>
        </w:rPr>
      </w:pPr>
    </w:p>
    <w:p w14:paraId="53B0F134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w:r>
        <w:rPr>
          <w:rFonts w:cs="Times New Roman"/>
          <w:sz w:val="36"/>
          <w:szCs w:val="32"/>
        </w:rPr>
        <w:t xml:space="preserve">Moles of solution W = 2 x </w:t>
      </w:r>
      <w:proofErr w:type="spellStart"/>
      <w:r>
        <w:rPr>
          <w:rFonts w:cs="Times New Roman"/>
          <w:sz w:val="36"/>
          <w:szCs w:val="32"/>
        </w:rPr>
        <w:t>ans</w:t>
      </w:r>
      <w:proofErr w:type="spellEnd"/>
      <w:r>
        <w:rPr>
          <w:rFonts w:cs="Times New Roman"/>
          <w:sz w:val="36"/>
          <w:szCs w:val="32"/>
        </w:rPr>
        <w:t xml:space="preserve"> in a(iii)</w:t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cs="Times New Roman"/>
          <w:sz w:val="36"/>
          <w:szCs w:val="32"/>
        </w:rPr>
        <w:tab/>
      </w:r>
      <w:r>
        <w:rPr>
          <w:rFonts w:eastAsia="Times New Roman" w:cs="Times New Roman"/>
          <w:b/>
          <w:sz w:val="36"/>
          <w:szCs w:val="32"/>
        </w:rPr>
        <w:t>½ mk</w:t>
      </w:r>
    </w:p>
    <w:p w14:paraId="4622419D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36"/>
          <w:szCs w:val="32"/>
        </w:rPr>
      </w:pPr>
    </w:p>
    <w:p w14:paraId="2B3C0931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2"/>
              </w:rPr>
              <m:t>ans in b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36"/>
                    <w:szCs w:val="3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6"/>
                    <w:szCs w:val="32"/>
                  </w:rPr>
                  <m:t>i</m:t>
                </m:r>
              </m:e>
            </m:d>
            <m:r>
              <w:rPr>
                <w:rFonts w:ascii="Cambria Math" w:hAnsi="Cambria Math" w:cs="Times New Roman"/>
                <w:sz w:val="36"/>
                <w:szCs w:val="32"/>
              </w:rPr>
              <m:t>x 1000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sz w:val="36"/>
                <w:szCs w:val="32"/>
                <w:vertAlign w:val="superscript"/>
              </w:rPr>
              <m:t>½ mk</m:t>
            </m:r>
          </m:num>
          <m:den>
            <m:r>
              <w:rPr>
                <w:rFonts w:ascii="Cambria Math" w:hAnsi="Cambria Math" w:cs="Times New Roman"/>
                <w:sz w:val="36"/>
                <w:szCs w:val="32"/>
              </w:rPr>
              <m:t>25</m:t>
            </m:r>
          </m:den>
        </m:f>
      </m:oMath>
      <w:r>
        <w:rPr>
          <w:rFonts w:eastAsia="Times New Roman" w:cs="Times New Roman"/>
          <w:sz w:val="36"/>
          <w:szCs w:val="32"/>
        </w:rPr>
        <w:t xml:space="preserve">  = ans </w:t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sz w:val="36"/>
          <w:szCs w:val="32"/>
        </w:rPr>
        <w:tab/>
      </w:r>
      <w:r>
        <w:rPr>
          <w:rFonts w:eastAsia="Times New Roman" w:cs="Times New Roman"/>
          <w:b/>
          <w:sz w:val="36"/>
          <w:szCs w:val="32"/>
        </w:rPr>
        <w:t>½mk</w:t>
      </w:r>
    </w:p>
    <w:p w14:paraId="39395885" w14:textId="77777777" w:rsidR="00836301" w:rsidRDefault="00836301">
      <w:pPr>
        <w:spacing w:after="0" w:line="240" w:lineRule="auto"/>
        <w:ind w:left="720"/>
        <w:contextualSpacing/>
        <w:rPr>
          <w:rFonts w:cs="Times New Roman"/>
          <w:sz w:val="36"/>
          <w:szCs w:val="32"/>
        </w:rPr>
      </w:pPr>
    </w:p>
    <w:p w14:paraId="6805B73D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2"/>
              </w:rPr>
              <m:t xml:space="preserve">ans in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36"/>
                    <w:szCs w:val="3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6"/>
                    <w:szCs w:val="32"/>
                  </w:rPr>
                  <m:t>i</m:t>
                </m:r>
              </m:e>
            </m:d>
            <m:r>
              <w:rPr>
                <w:rFonts w:ascii="Cambria Math" w:hAnsi="Cambria Math" w:cs="Times New Roman"/>
                <w:sz w:val="36"/>
                <w:szCs w:val="32"/>
              </w:rPr>
              <m:t>x 600</m:t>
            </m:r>
          </m:num>
          <m:den>
            <m:r>
              <w:rPr>
                <w:rFonts w:ascii="Cambria Math" w:hAnsi="Cambria Math" w:cs="Times New Roman"/>
                <w:sz w:val="36"/>
                <w:szCs w:val="32"/>
              </w:rPr>
              <m:t>25</m:t>
            </m:r>
          </m:den>
        </m:f>
      </m:oMath>
      <w:r>
        <w:rPr>
          <w:rFonts w:eastAsia="Times New Roman" w:cs="Times New Roman"/>
          <w:b/>
          <w:sz w:val="36"/>
          <w:szCs w:val="32"/>
          <w:vertAlign w:val="superscript"/>
        </w:rPr>
        <w:t>½ mk</w:t>
      </w:r>
      <w:r>
        <w:rPr>
          <w:rFonts w:eastAsia="Times New Roman" w:cs="Times New Roman"/>
          <w:sz w:val="36"/>
          <w:szCs w:val="32"/>
        </w:rPr>
        <w:t xml:space="preserve"> = </w:t>
      </w:r>
      <w:proofErr w:type="spellStart"/>
      <w:r>
        <w:rPr>
          <w:rFonts w:eastAsia="Times New Roman" w:cs="Times New Roman"/>
          <w:sz w:val="36"/>
          <w:szCs w:val="32"/>
        </w:rPr>
        <w:t>ans</w:t>
      </w:r>
      <w:proofErr w:type="spellEnd"/>
      <w:r>
        <w:rPr>
          <w:rFonts w:eastAsia="Times New Roman" w:cs="Times New Roman"/>
          <w:sz w:val="36"/>
          <w:szCs w:val="32"/>
        </w:rPr>
        <w:t xml:space="preserve">                                             </w:t>
      </w:r>
      <w:r>
        <w:rPr>
          <w:rFonts w:eastAsia="Times New Roman" w:cs="Times New Roman"/>
          <w:b/>
          <w:sz w:val="36"/>
          <w:szCs w:val="32"/>
        </w:rPr>
        <w:t>½ mk</w:t>
      </w:r>
    </w:p>
    <w:p w14:paraId="3E537F98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36"/>
          <w:szCs w:val="32"/>
        </w:rPr>
      </w:pPr>
    </w:p>
    <w:p w14:paraId="2452BB4B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36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2"/>
              </w:rPr>
              <m:t xml:space="preserve">8.7 </m:t>
            </m:r>
          </m:num>
          <m:den>
            <m:r>
              <w:rPr>
                <w:rFonts w:ascii="Cambria Math" w:hAnsi="Cambria Math" w:cs="Times New Roman"/>
                <w:sz w:val="36"/>
                <w:szCs w:val="32"/>
              </w:rPr>
              <m:t>ans in b (iii)</m:t>
            </m:r>
          </m:den>
        </m:f>
      </m:oMath>
      <w:r>
        <w:rPr>
          <w:rFonts w:eastAsia="Times New Roman" w:cs="Times New Roman"/>
          <w:b/>
          <w:sz w:val="36"/>
          <w:szCs w:val="32"/>
          <w:vertAlign w:val="superscript"/>
        </w:rPr>
        <w:t>½ mk</w:t>
      </w:r>
      <w:r>
        <w:rPr>
          <w:rFonts w:eastAsia="Times New Roman" w:cs="Times New Roman"/>
          <w:sz w:val="36"/>
          <w:szCs w:val="32"/>
        </w:rPr>
        <w:t>= RFM OF MOH</w:t>
      </w:r>
      <w:r>
        <w:rPr>
          <w:rFonts w:eastAsia="Times New Roman" w:cs="Times New Roman"/>
          <w:b/>
          <w:sz w:val="36"/>
          <w:szCs w:val="32"/>
          <w:vertAlign w:val="superscript"/>
        </w:rPr>
        <w:t>½ mk</w:t>
      </w:r>
    </w:p>
    <w:p w14:paraId="14E7F441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28"/>
        </w:rPr>
      </w:pPr>
    </w:p>
    <w:p w14:paraId="21922A72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RAM of metal M = RFM -(16+1) </w:t>
      </w:r>
      <w:r>
        <w:rPr>
          <w:rFonts w:eastAsia="Times New Roman" w:cs="Times New Roman"/>
          <w:b/>
          <w:sz w:val="36"/>
          <w:vertAlign w:val="superscript"/>
        </w:rPr>
        <w:t>½ mk</w:t>
      </w:r>
      <w:r>
        <w:rPr>
          <w:rFonts w:cs="Times New Roman"/>
          <w:sz w:val="28"/>
        </w:rPr>
        <w:t>= ans</w:t>
      </w:r>
      <w:r>
        <w:rPr>
          <w:rFonts w:eastAsia="Times New Roman" w:cs="Times New Roman"/>
          <w:b/>
          <w:sz w:val="36"/>
          <w:vertAlign w:val="superscript"/>
        </w:rPr>
        <w:t>½ mk</w:t>
      </w:r>
    </w:p>
    <w:p w14:paraId="7F73202A" w14:textId="77777777" w:rsidR="00836301" w:rsidRDefault="008363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</w:p>
    <w:p w14:paraId="7EA5F9C5" w14:textId="77777777" w:rsidR="0083630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QUESTION 2 </w:t>
      </w:r>
    </w:p>
    <w:p w14:paraId="406BE6FD" w14:textId="77777777" w:rsidR="0083630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TABLE 2 </w:t>
      </w:r>
    </w:p>
    <w:p w14:paraId="06894B76" w14:textId="77777777" w:rsidR="00836301" w:rsidRDefault="00000000">
      <w:pPr>
        <w:numPr>
          <w:ilvl w:val="0"/>
          <w:numId w:val="7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complete table CT</w:t>
      </w:r>
      <w:r>
        <w:rPr>
          <w:rFonts w:cs="Times New Roman"/>
          <w:b/>
          <w:sz w:val="28"/>
        </w:rPr>
        <w:t>1mk</w:t>
      </w:r>
    </w:p>
    <w:p w14:paraId="5C208F49" w14:textId="77777777" w:rsidR="00836301" w:rsidRDefault="00836301">
      <w:pPr>
        <w:spacing w:after="0" w:line="240" w:lineRule="auto"/>
        <w:contextualSpacing/>
        <w:rPr>
          <w:rFonts w:cs="Times New Roman"/>
          <w:sz w:val="28"/>
        </w:rPr>
      </w:pPr>
    </w:p>
    <w:p w14:paraId="6825BDCE" w14:textId="77777777" w:rsidR="00836301" w:rsidRDefault="00000000">
      <w:pPr>
        <w:numPr>
          <w:ilvl w:val="0"/>
          <w:numId w:val="7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decimal point D </w:t>
      </w:r>
      <w:r>
        <w:rPr>
          <w:rFonts w:cs="Times New Roman"/>
          <w:b/>
          <w:sz w:val="28"/>
        </w:rPr>
        <w:t>1mk</w:t>
      </w:r>
    </w:p>
    <w:p w14:paraId="0AEF8352" w14:textId="77777777" w:rsidR="00836301" w:rsidRDefault="00836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18DA174" w14:textId="77777777" w:rsidR="00836301" w:rsidRDefault="00000000">
      <w:pPr>
        <w:numPr>
          <w:ilvl w:val="0"/>
          <w:numId w:val="7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trend (increasing time )</w:t>
      </w:r>
      <w:r>
        <w:rPr>
          <w:rFonts w:cs="Times New Roman"/>
          <w:b/>
          <w:sz w:val="28"/>
        </w:rPr>
        <w:t>1mk</w:t>
      </w:r>
    </w:p>
    <w:p w14:paraId="5177AF9D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28"/>
        </w:rPr>
      </w:pPr>
    </w:p>
    <w:p w14:paraId="7798F705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1/t row completed </w:t>
      </w:r>
      <w:r>
        <w:rPr>
          <w:rFonts w:cs="Times New Roman"/>
          <w:b/>
          <w:sz w:val="28"/>
        </w:rPr>
        <w:t>1mk</w:t>
      </w:r>
    </w:p>
    <w:p w14:paraId="4249649E" w14:textId="77777777" w:rsidR="00836301" w:rsidRDefault="00836301">
      <w:pPr>
        <w:spacing w:after="200" w:line="276" w:lineRule="auto"/>
        <w:ind w:left="720"/>
        <w:contextualSpacing/>
        <w:rPr>
          <w:rFonts w:cs="Times New Roman"/>
          <w:sz w:val="28"/>
        </w:rPr>
      </w:pPr>
    </w:p>
    <w:p w14:paraId="14A5C729" w14:textId="77777777" w:rsidR="00836301" w:rsidRDefault="00000000">
      <w:pPr>
        <w:numPr>
          <w:ilvl w:val="0"/>
          <w:numId w:val="3"/>
        </w:numPr>
        <w:spacing w:after="0" w:line="240" w:lineRule="auto"/>
        <w:contextualSpacing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t xml:space="preserve">Graph </w:t>
      </w:r>
    </w:p>
    <w:p w14:paraId="36D6277E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Plotting 2</w:t>
      </w:r>
      <w:r>
        <w:rPr>
          <w:rFonts w:cs="Times New Roman"/>
          <w:b/>
          <w:sz w:val="28"/>
        </w:rPr>
        <w:t>mk</w:t>
      </w:r>
    </w:p>
    <w:p w14:paraId="50B5DE12" w14:textId="77777777" w:rsidR="00836301" w:rsidRDefault="00000000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Scale 1</w:t>
      </w:r>
      <w:r>
        <w:rPr>
          <w:rFonts w:cs="Times New Roman"/>
          <w:b/>
          <w:sz w:val="28"/>
        </w:rPr>
        <w:t>mk</w:t>
      </w:r>
    </w:p>
    <w:p w14:paraId="6C153573" w14:textId="77777777" w:rsidR="00836301" w:rsidRDefault="00000000">
      <w:pPr>
        <w:spacing w:after="200" w:line="276" w:lineRule="auto"/>
        <w:ind w:left="720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Straight line touching origin (0,0)  1</w:t>
      </w:r>
      <w:r>
        <w:rPr>
          <w:rFonts w:cs="Times New Roman"/>
          <w:b/>
          <w:sz w:val="28"/>
        </w:rPr>
        <w:t>mk</w:t>
      </w:r>
    </w:p>
    <w:p w14:paraId="04B05F9D" w14:textId="77777777" w:rsidR="00836301" w:rsidRDefault="00000000">
      <w:pPr>
        <w:numPr>
          <w:ilvl w:val="0"/>
          <w:numId w:val="3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 xml:space="preserve">  Correctly read value from the graph 1</w:t>
      </w:r>
      <w:r>
        <w:rPr>
          <w:rFonts w:cs="Times New Roman"/>
          <w:b/>
          <w:sz w:val="28"/>
        </w:rPr>
        <w:t>mk</w:t>
      </w:r>
    </w:p>
    <w:p w14:paraId="7D50AD9F" w14:textId="77777777" w:rsidR="00836301" w:rsidRDefault="00000000">
      <w:pPr>
        <w:numPr>
          <w:ilvl w:val="0"/>
          <w:numId w:val="3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Correct reciprocal of value read from the graph 1</w:t>
      </w:r>
      <w:r>
        <w:rPr>
          <w:rFonts w:cs="Times New Roman"/>
          <w:b/>
          <w:sz w:val="28"/>
        </w:rPr>
        <w:t>mk</w:t>
      </w:r>
    </w:p>
    <w:p w14:paraId="1B21B7AE" w14:textId="77777777" w:rsidR="00836301" w:rsidRDefault="00836301">
      <w:pPr>
        <w:spacing w:after="0" w:line="240" w:lineRule="auto"/>
        <w:contextualSpacing/>
        <w:rPr>
          <w:rFonts w:cs="Times New Roman"/>
          <w:sz w:val="28"/>
        </w:rPr>
      </w:pPr>
    </w:p>
    <w:p w14:paraId="77905F0E" w14:textId="77777777" w:rsidR="00836301" w:rsidRDefault="00000000">
      <w:pPr>
        <w:numPr>
          <w:ilvl w:val="0"/>
          <w:numId w:val="3"/>
        </w:numPr>
        <w:spacing w:after="0" w:line="240" w:lineRule="auto"/>
        <w:contextualSpacing/>
        <w:rPr>
          <w:rFonts w:cs="Times New Roman"/>
          <w:sz w:val="28"/>
        </w:rPr>
      </w:pPr>
      <w:r>
        <w:rPr>
          <w:rFonts w:cs="Times New Roman"/>
          <w:sz w:val="28"/>
        </w:rPr>
        <w:t>Rate at reaction increase with increase in concentration of the sodium thiosulphate because increase in concentration increases number of successful collisions.</w:t>
      </w:r>
    </w:p>
    <w:p w14:paraId="789B9BE9" w14:textId="77777777" w:rsidR="00836301" w:rsidRDefault="00836301">
      <w:pPr>
        <w:spacing w:after="0" w:line="240" w:lineRule="auto"/>
        <w:contextualSpacing/>
        <w:rPr>
          <w:rFonts w:cs="Times New Roman"/>
          <w:sz w:val="28"/>
        </w:rPr>
      </w:pPr>
    </w:p>
    <w:p w14:paraId="04B9355B" w14:textId="77777777" w:rsidR="00836301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Question 3</w:t>
      </w:r>
    </w:p>
    <w:p w14:paraId="50409356" w14:textId="77777777" w:rsidR="00836301" w:rsidRDefault="00000000">
      <w:pPr>
        <w:numPr>
          <w:ilvl w:val="0"/>
          <w:numId w:val="4"/>
        </w:numPr>
        <w:spacing w:after="0" w:line="240" w:lineRule="auto"/>
        <w:contextualSpacing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Solid Q </w:t>
      </w:r>
    </w:p>
    <w:p w14:paraId="58613BAF" w14:textId="77777777" w:rsidR="00836301" w:rsidRDefault="00836301">
      <w:pPr>
        <w:numPr>
          <w:ilvl w:val="0"/>
          <w:numId w:val="5"/>
        </w:numPr>
        <w:spacing w:after="0" w:line="240" w:lineRule="auto"/>
        <w:contextualSpacing/>
        <w:rPr>
          <w:rFonts w:cs="Times New Roman"/>
          <w:sz w:val="28"/>
        </w:rPr>
      </w:pPr>
    </w:p>
    <w:tbl>
      <w:tblPr>
        <w:tblStyle w:val="TableGrid1"/>
        <w:tblW w:w="9813" w:type="dxa"/>
        <w:tblLook w:val="04A0" w:firstRow="1" w:lastRow="0" w:firstColumn="1" w:lastColumn="0" w:noHBand="0" w:noVBand="1"/>
      </w:tblPr>
      <w:tblGrid>
        <w:gridCol w:w="1733"/>
        <w:gridCol w:w="3687"/>
        <w:gridCol w:w="4393"/>
      </w:tblGrid>
      <w:tr w:rsidR="00836301" w14:paraId="0A303828" w14:textId="77777777">
        <w:trPr>
          <w:trHeight w:val="613"/>
        </w:trPr>
        <w:tc>
          <w:tcPr>
            <w:tcW w:w="1733" w:type="dxa"/>
          </w:tcPr>
          <w:p w14:paraId="253B8291" w14:textId="77777777" w:rsidR="00836301" w:rsidRDefault="00836301">
            <w:pPr>
              <w:rPr>
                <w:b/>
                <w:sz w:val="32"/>
                <w:szCs w:val="24"/>
              </w:rPr>
            </w:pPr>
          </w:p>
        </w:tc>
        <w:tc>
          <w:tcPr>
            <w:tcW w:w="3687" w:type="dxa"/>
          </w:tcPr>
          <w:p w14:paraId="770CADEB" w14:textId="77777777" w:rsidR="00836301" w:rsidRDefault="00000000">
            <w:pPr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Observation</w:t>
            </w:r>
          </w:p>
        </w:tc>
        <w:tc>
          <w:tcPr>
            <w:tcW w:w="4393" w:type="dxa"/>
          </w:tcPr>
          <w:p w14:paraId="3C7907E2" w14:textId="77777777" w:rsidR="00836301" w:rsidRDefault="00000000">
            <w:pPr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inferences</w:t>
            </w:r>
          </w:p>
        </w:tc>
      </w:tr>
      <w:tr w:rsidR="00836301" w14:paraId="10D3A731" w14:textId="77777777">
        <w:trPr>
          <w:trHeight w:val="578"/>
        </w:trPr>
        <w:tc>
          <w:tcPr>
            <w:tcW w:w="1733" w:type="dxa"/>
          </w:tcPr>
          <w:p w14:paraId="76E6FBD8" w14:textId="77777777" w:rsidR="00836301" w:rsidRDefault="00836301">
            <w:pPr>
              <w:numPr>
                <w:ilvl w:val="0"/>
                <w:numId w:val="6"/>
              </w:numPr>
              <w:rPr>
                <w:rFonts w:ascii="Calibri" w:eastAsia="Calibri" w:hAnsi="Calibri"/>
                <w:sz w:val="28"/>
              </w:rPr>
            </w:pPr>
          </w:p>
        </w:tc>
        <w:tc>
          <w:tcPr>
            <w:tcW w:w="3687" w:type="dxa"/>
          </w:tcPr>
          <w:p w14:paraId="165878D8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No white ppt formed    (</w:t>
            </w:r>
            <w:r>
              <w:rPr>
                <w:b/>
                <w:sz w:val="28"/>
                <w:szCs w:val="24"/>
              </w:rPr>
              <w:t>1mk)</w:t>
            </w:r>
          </w:p>
        </w:tc>
        <w:tc>
          <w:tcPr>
            <w:tcW w:w="4393" w:type="dxa"/>
          </w:tcPr>
          <w:p w14:paraId="5B20B52F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Ca </w:t>
            </w:r>
            <w:r>
              <w:rPr>
                <w:sz w:val="28"/>
                <w:szCs w:val="24"/>
                <w:vertAlign w:val="superscript"/>
              </w:rPr>
              <w:t>2+</w:t>
            </w:r>
            <w:r>
              <w:rPr>
                <w:sz w:val="28"/>
                <w:szCs w:val="24"/>
              </w:rPr>
              <w:t xml:space="preserve"> Mg</w:t>
            </w:r>
            <w:r>
              <w:rPr>
                <w:sz w:val="28"/>
                <w:szCs w:val="24"/>
                <w:vertAlign w:val="superscript"/>
              </w:rPr>
              <w:t>2+</w:t>
            </w:r>
            <w:r>
              <w:rPr>
                <w:sz w:val="28"/>
                <w:szCs w:val="24"/>
              </w:rPr>
              <w:t>, Pb</w:t>
            </w:r>
            <w:r>
              <w:rPr>
                <w:sz w:val="28"/>
                <w:szCs w:val="24"/>
                <w:vertAlign w:val="superscript"/>
              </w:rPr>
              <w:t>2+</w:t>
            </w:r>
            <w:r>
              <w:rPr>
                <w:sz w:val="28"/>
                <w:szCs w:val="24"/>
              </w:rPr>
              <w:t>, Al</w:t>
            </w:r>
            <w:r>
              <w:rPr>
                <w:sz w:val="28"/>
                <w:szCs w:val="24"/>
                <w:vertAlign w:val="superscript"/>
              </w:rPr>
              <w:t>3+</w:t>
            </w:r>
            <w:r>
              <w:rPr>
                <w:sz w:val="28"/>
                <w:szCs w:val="24"/>
              </w:rPr>
              <w:t xml:space="preserve"> Zn</w:t>
            </w:r>
            <w:r>
              <w:rPr>
                <w:sz w:val="28"/>
                <w:szCs w:val="24"/>
                <w:vertAlign w:val="superscript"/>
              </w:rPr>
              <w:t>2+</w:t>
            </w:r>
            <w:r>
              <w:rPr>
                <w:sz w:val="28"/>
                <w:szCs w:val="24"/>
              </w:rPr>
              <w:t xml:space="preserve"> Absent   </w:t>
            </w:r>
            <w:r>
              <w:rPr>
                <w:b/>
                <w:sz w:val="28"/>
                <w:szCs w:val="24"/>
              </w:rPr>
              <w:t>2mk</w:t>
            </w:r>
          </w:p>
        </w:tc>
      </w:tr>
      <w:tr w:rsidR="00836301" w14:paraId="17CE3616" w14:textId="77777777">
        <w:trPr>
          <w:trHeight w:val="613"/>
        </w:trPr>
        <w:tc>
          <w:tcPr>
            <w:tcW w:w="1733" w:type="dxa"/>
          </w:tcPr>
          <w:p w14:paraId="22C1B17C" w14:textId="77777777" w:rsidR="00836301" w:rsidRDefault="00836301">
            <w:pPr>
              <w:numPr>
                <w:ilvl w:val="0"/>
                <w:numId w:val="6"/>
              </w:numPr>
              <w:rPr>
                <w:rFonts w:ascii="Calibri" w:eastAsia="Calibri" w:hAnsi="Calibri"/>
                <w:sz w:val="28"/>
              </w:rPr>
            </w:pPr>
          </w:p>
        </w:tc>
        <w:tc>
          <w:tcPr>
            <w:tcW w:w="3687" w:type="dxa"/>
          </w:tcPr>
          <w:p w14:paraId="7BC29BBD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Burns with a golden yellow flame                           (1</w:t>
            </w:r>
            <w:r>
              <w:rPr>
                <w:b/>
                <w:sz w:val="28"/>
                <w:szCs w:val="24"/>
              </w:rPr>
              <w:t>mk)</w:t>
            </w:r>
          </w:p>
        </w:tc>
        <w:tc>
          <w:tcPr>
            <w:tcW w:w="4393" w:type="dxa"/>
          </w:tcPr>
          <w:p w14:paraId="73DD9C9D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Na</w:t>
            </w:r>
            <w:r>
              <w:rPr>
                <w:sz w:val="28"/>
                <w:szCs w:val="24"/>
                <w:vertAlign w:val="superscript"/>
              </w:rPr>
              <w:t>+</w:t>
            </w:r>
            <w:r>
              <w:rPr>
                <w:sz w:val="28"/>
                <w:szCs w:val="24"/>
              </w:rPr>
              <w:t xml:space="preserve"> confirmed </w:t>
            </w:r>
            <w:r>
              <w:rPr>
                <w:b/>
                <w:sz w:val="28"/>
                <w:szCs w:val="24"/>
              </w:rPr>
              <w:t>1mk</w:t>
            </w:r>
          </w:p>
        </w:tc>
      </w:tr>
      <w:tr w:rsidR="00836301" w14:paraId="4395F6B9" w14:textId="77777777">
        <w:trPr>
          <w:trHeight w:val="578"/>
        </w:trPr>
        <w:tc>
          <w:tcPr>
            <w:tcW w:w="1733" w:type="dxa"/>
          </w:tcPr>
          <w:p w14:paraId="5CFDB7FE" w14:textId="77777777" w:rsidR="00836301" w:rsidRDefault="00836301">
            <w:pPr>
              <w:numPr>
                <w:ilvl w:val="0"/>
                <w:numId w:val="6"/>
              </w:numPr>
              <w:rPr>
                <w:rFonts w:ascii="Calibri" w:eastAsia="Calibri" w:hAnsi="Calibri"/>
                <w:sz w:val="28"/>
              </w:rPr>
            </w:pPr>
          </w:p>
        </w:tc>
        <w:tc>
          <w:tcPr>
            <w:tcW w:w="3687" w:type="dxa"/>
          </w:tcPr>
          <w:p w14:paraId="0C88687D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White ppt formed </w:t>
            </w:r>
            <w:r>
              <w:rPr>
                <w:b/>
                <w:sz w:val="28"/>
                <w:szCs w:val="24"/>
              </w:rPr>
              <w:t>½ mk</w:t>
            </w:r>
          </w:p>
        </w:tc>
        <w:tc>
          <w:tcPr>
            <w:tcW w:w="4393" w:type="dxa"/>
          </w:tcPr>
          <w:p w14:paraId="681D3563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Cl-, SO</w:t>
            </w:r>
            <w:r>
              <w:rPr>
                <w:sz w:val="28"/>
                <w:szCs w:val="24"/>
                <w:vertAlign w:val="subscript"/>
              </w:rPr>
              <w:t>4</w:t>
            </w:r>
            <w:r>
              <w:rPr>
                <w:sz w:val="28"/>
                <w:szCs w:val="24"/>
                <w:vertAlign w:val="superscript"/>
              </w:rPr>
              <w:t>2-</w:t>
            </w:r>
            <w:r>
              <w:rPr>
                <w:sz w:val="28"/>
                <w:szCs w:val="24"/>
              </w:rPr>
              <w:t>, SO</w:t>
            </w:r>
            <w:r>
              <w:rPr>
                <w:sz w:val="28"/>
                <w:szCs w:val="24"/>
                <w:vertAlign w:val="subscript"/>
              </w:rPr>
              <w:t>3</w:t>
            </w:r>
            <w:r>
              <w:rPr>
                <w:sz w:val="28"/>
                <w:szCs w:val="24"/>
                <w:vertAlign w:val="superscript"/>
              </w:rPr>
              <w:t>2-</w:t>
            </w:r>
            <w:r>
              <w:rPr>
                <w:sz w:val="28"/>
                <w:szCs w:val="24"/>
              </w:rPr>
              <w:t>,CO</w:t>
            </w:r>
            <w:r>
              <w:rPr>
                <w:sz w:val="28"/>
                <w:szCs w:val="24"/>
                <w:vertAlign w:val="subscript"/>
              </w:rPr>
              <w:t>3</w:t>
            </w:r>
            <w:r>
              <w:rPr>
                <w:sz w:val="28"/>
                <w:szCs w:val="24"/>
                <w:vertAlign w:val="superscript"/>
              </w:rPr>
              <w:t>2-</w:t>
            </w:r>
            <w:r>
              <w:rPr>
                <w:b/>
                <w:sz w:val="28"/>
                <w:szCs w:val="24"/>
              </w:rPr>
              <w:t>1mk</w:t>
            </w:r>
          </w:p>
        </w:tc>
      </w:tr>
      <w:tr w:rsidR="00836301" w14:paraId="7E033F06" w14:textId="77777777">
        <w:trPr>
          <w:trHeight w:val="613"/>
        </w:trPr>
        <w:tc>
          <w:tcPr>
            <w:tcW w:w="1733" w:type="dxa"/>
          </w:tcPr>
          <w:p w14:paraId="6B26F64A" w14:textId="77777777" w:rsidR="00836301" w:rsidRDefault="00836301">
            <w:pPr>
              <w:numPr>
                <w:ilvl w:val="0"/>
                <w:numId w:val="6"/>
              </w:numPr>
              <w:rPr>
                <w:rFonts w:ascii="Calibri" w:eastAsia="Calibri" w:hAnsi="Calibri"/>
                <w:sz w:val="28"/>
              </w:rPr>
            </w:pPr>
          </w:p>
        </w:tc>
        <w:tc>
          <w:tcPr>
            <w:tcW w:w="3687" w:type="dxa"/>
          </w:tcPr>
          <w:p w14:paraId="50C361FA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KMNO4 decolorized</w:t>
            </w:r>
            <w:r>
              <w:rPr>
                <w:b/>
                <w:sz w:val="28"/>
                <w:szCs w:val="24"/>
              </w:rPr>
              <w:t>½ mk</w:t>
            </w:r>
          </w:p>
        </w:tc>
        <w:tc>
          <w:tcPr>
            <w:tcW w:w="4393" w:type="dxa"/>
          </w:tcPr>
          <w:p w14:paraId="72929FA4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SO</w:t>
            </w:r>
            <w:r>
              <w:rPr>
                <w:sz w:val="28"/>
                <w:szCs w:val="24"/>
                <w:vertAlign w:val="subscript"/>
              </w:rPr>
              <w:t>3</w:t>
            </w:r>
            <w:r>
              <w:rPr>
                <w:sz w:val="28"/>
                <w:szCs w:val="24"/>
                <w:vertAlign w:val="superscript"/>
              </w:rPr>
              <w:t>2-</w:t>
            </w:r>
            <w:r>
              <w:rPr>
                <w:sz w:val="28"/>
                <w:szCs w:val="24"/>
              </w:rPr>
              <w:t>, Confirmed</w:t>
            </w:r>
            <w:r>
              <w:rPr>
                <w:b/>
                <w:sz w:val="28"/>
                <w:szCs w:val="24"/>
              </w:rPr>
              <w:t>1mk</w:t>
            </w:r>
          </w:p>
        </w:tc>
      </w:tr>
      <w:tr w:rsidR="00836301" w14:paraId="15ACFA4E" w14:textId="77777777">
        <w:trPr>
          <w:trHeight w:val="578"/>
        </w:trPr>
        <w:tc>
          <w:tcPr>
            <w:tcW w:w="1733" w:type="dxa"/>
          </w:tcPr>
          <w:p w14:paraId="5D95D179" w14:textId="77777777" w:rsidR="00836301" w:rsidRDefault="00000000">
            <w:pPr>
              <w:spacing w:after="200" w:line="276" w:lineRule="auto"/>
              <w:ind w:left="1080"/>
              <w:rPr>
                <w:rFonts w:ascii="Calibri" w:eastAsia="Calibri" w:hAnsi="Calibri"/>
                <w:sz w:val="28"/>
              </w:rPr>
            </w:pPr>
            <w:r>
              <w:rPr>
                <w:rFonts w:ascii="Calibri" w:eastAsia="Calibri" w:hAnsi="Calibri"/>
                <w:sz w:val="28"/>
              </w:rPr>
              <w:t>B(</w:t>
            </w:r>
            <w:proofErr w:type="spellStart"/>
            <w:r>
              <w:rPr>
                <w:rFonts w:ascii="Calibri" w:eastAsia="Calibri" w:hAnsi="Calibri"/>
                <w:sz w:val="28"/>
              </w:rPr>
              <w:t>i</w:t>
            </w:r>
            <w:proofErr w:type="spellEnd"/>
            <w:r>
              <w:rPr>
                <w:rFonts w:ascii="Calibri" w:eastAsia="Calibri" w:hAnsi="Calibri"/>
                <w:sz w:val="28"/>
              </w:rPr>
              <w:t>)</w:t>
            </w:r>
          </w:p>
        </w:tc>
        <w:tc>
          <w:tcPr>
            <w:tcW w:w="3687" w:type="dxa"/>
          </w:tcPr>
          <w:p w14:paraId="5791F861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Effervescence occurs </w:t>
            </w:r>
            <w:r>
              <w:rPr>
                <w:b/>
                <w:sz w:val="28"/>
                <w:szCs w:val="24"/>
              </w:rPr>
              <w:t>½ mk</w:t>
            </w:r>
          </w:p>
        </w:tc>
        <w:tc>
          <w:tcPr>
            <w:tcW w:w="4393" w:type="dxa"/>
          </w:tcPr>
          <w:p w14:paraId="15F290E2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CO</w:t>
            </w:r>
            <w:r>
              <w:rPr>
                <w:sz w:val="28"/>
                <w:szCs w:val="24"/>
                <w:vertAlign w:val="subscript"/>
              </w:rPr>
              <w:t>3</w:t>
            </w:r>
            <w:r>
              <w:rPr>
                <w:sz w:val="28"/>
                <w:szCs w:val="24"/>
                <w:vertAlign w:val="superscript"/>
              </w:rPr>
              <w:t>2-</w:t>
            </w:r>
            <w:r>
              <w:rPr>
                <w:sz w:val="28"/>
                <w:szCs w:val="24"/>
              </w:rPr>
              <w:t>, SO</w:t>
            </w:r>
            <w:r>
              <w:rPr>
                <w:sz w:val="28"/>
                <w:szCs w:val="24"/>
                <w:vertAlign w:val="subscript"/>
              </w:rPr>
              <w:t>3</w:t>
            </w:r>
            <w:r>
              <w:rPr>
                <w:sz w:val="28"/>
                <w:szCs w:val="24"/>
                <w:vertAlign w:val="superscript"/>
              </w:rPr>
              <w:t>2-</w:t>
            </w:r>
            <w:r>
              <w:rPr>
                <w:b/>
                <w:sz w:val="28"/>
                <w:szCs w:val="24"/>
              </w:rPr>
              <w:t>1mk</w:t>
            </w:r>
          </w:p>
        </w:tc>
      </w:tr>
      <w:tr w:rsidR="00836301" w14:paraId="4910A44B" w14:textId="77777777">
        <w:trPr>
          <w:trHeight w:val="613"/>
        </w:trPr>
        <w:tc>
          <w:tcPr>
            <w:tcW w:w="1733" w:type="dxa"/>
          </w:tcPr>
          <w:p w14:paraId="280B51C3" w14:textId="77777777" w:rsidR="00836301" w:rsidRDefault="00000000">
            <w:pPr>
              <w:spacing w:after="200" w:line="276" w:lineRule="auto"/>
              <w:ind w:left="1080"/>
              <w:rPr>
                <w:rFonts w:ascii="Calibri" w:eastAsia="Calibri" w:hAnsi="Calibri"/>
                <w:sz w:val="28"/>
              </w:rPr>
            </w:pPr>
            <w:r>
              <w:rPr>
                <w:rFonts w:ascii="Calibri" w:eastAsia="Calibri" w:hAnsi="Calibri"/>
                <w:sz w:val="28"/>
              </w:rPr>
              <w:t>ii)</w:t>
            </w:r>
          </w:p>
        </w:tc>
        <w:tc>
          <w:tcPr>
            <w:tcW w:w="3687" w:type="dxa"/>
          </w:tcPr>
          <w:p w14:paraId="554C6DFF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Yellow ppt formed</w:t>
            </w:r>
            <w:r>
              <w:rPr>
                <w:b/>
                <w:sz w:val="28"/>
                <w:szCs w:val="24"/>
              </w:rPr>
              <w:t>½ m</w:t>
            </w:r>
            <w:r>
              <w:rPr>
                <w:sz w:val="28"/>
                <w:szCs w:val="24"/>
              </w:rPr>
              <w:t>k</w:t>
            </w:r>
          </w:p>
        </w:tc>
        <w:tc>
          <w:tcPr>
            <w:tcW w:w="4393" w:type="dxa"/>
          </w:tcPr>
          <w:p w14:paraId="7024A667" w14:textId="77777777" w:rsidR="00836301" w:rsidRDefault="0000000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Pb</w:t>
            </w:r>
            <w:r>
              <w:rPr>
                <w:sz w:val="28"/>
                <w:szCs w:val="24"/>
                <w:vertAlign w:val="superscript"/>
              </w:rPr>
              <w:t>2+</w:t>
            </w:r>
            <w:r>
              <w:rPr>
                <w:sz w:val="28"/>
                <w:szCs w:val="24"/>
              </w:rPr>
              <w:t xml:space="preserve"> confirmed</w:t>
            </w:r>
            <w:r>
              <w:rPr>
                <w:b/>
                <w:sz w:val="28"/>
                <w:szCs w:val="24"/>
              </w:rPr>
              <w:t>1mk</w:t>
            </w:r>
          </w:p>
        </w:tc>
      </w:tr>
    </w:tbl>
    <w:p w14:paraId="1E7BBA39" w14:textId="77777777" w:rsidR="00836301" w:rsidRDefault="00836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sectPr w:rsidR="00836301">
      <w:footerReference w:type="default" r:id="rId7"/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59344" w14:textId="77777777" w:rsidR="003C2327" w:rsidRDefault="003C2327">
      <w:pPr>
        <w:spacing w:after="0" w:line="240" w:lineRule="auto"/>
      </w:pPr>
      <w:r>
        <w:separator/>
      </w:r>
    </w:p>
  </w:endnote>
  <w:endnote w:type="continuationSeparator" w:id="0">
    <w:p w14:paraId="78E3624C" w14:textId="77777777" w:rsidR="003C2327" w:rsidRDefault="003C2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03DCD" w14:textId="77777777" w:rsidR="00836301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2DFFB5D8" w14:textId="77777777" w:rsidR="00836301" w:rsidRDefault="008363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92FC5" w14:textId="77777777" w:rsidR="003C2327" w:rsidRDefault="003C2327">
      <w:pPr>
        <w:spacing w:after="0" w:line="240" w:lineRule="auto"/>
      </w:pPr>
      <w:r>
        <w:separator/>
      </w:r>
    </w:p>
  </w:footnote>
  <w:footnote w:type="continuationSeparator" w:id="0">
    <w:p w14:paraId="79FB52F2" w14:textId="77777777" w:rsidR="003C2327" w:rsidRDefault="003C2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8138AA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0B7AA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23C46728"/>
    <w:lvl w:ilvl="0" w:tplc="61E85C52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00000003"/>
    <w:multiLevelType w:val="hybridMultilevel"/>
    <w:tmpl w:val="963E73D0"/>
    <w:lvl w:ilvl="0" w:tplc="21F4003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00000004"/>
    <w:multiLevelType w:val="hybridMultilevel"/>
    <w:tmpl w:val="656C43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hybridMultilevel"/>
    <w:tmpl w:val="8F9E2154"/>
    <w:lvl w:ilvl="0" w:tplc="FE3E519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6"/>
    <w:multiLevelType w:val="hybridMultilevel"/>
    <w:tmpl w:val="D45C7E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62151">
    <w:abstractNumId w:val="1"/>
  </w:num>
  <w:num w:numId="2" w16cid:durableId="771776601">
    <w:abstractNumId w:val="6"/>
  </w:num>
  <w:num w:numId="3" w16cid:durableId="1626815211">
    <w:abstractNumId w:val="0"/>
  </w:num>
  <w:num w:numId="4" w16cid:durableId="366292657">
    <w:abstractNumId w:val="3"/>
  </w:num>
  <w:num w:numId="5" w16cid:durableId="2134517641">
    <w:abstractNumId w:val="2"/>
  </w:num>
  <w:num w:numId="6" w16cid:durableId="1743333245">
    <w:abstractNumId w:val="5"/>
  </w:num>
  <w:num w:numId="7" w16cid:durableId="11561899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301"/>
    <w:rsid w:val="00161410"/>
    <w:rsid w:val="003C2327"/>
    <w:rsid w:val="00836301"/>
    <w:rsid w:val="009B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209E6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">
    <w:name w:val="Table Grid1"/>
    <w:basedOn w:val="TableNormal"/>
    <w:next w:val="TableGrid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ADMIN</cp:lastModifiedBy>
  <cp:revision>2</cp:revision>
  <cp:lastPrinted>2024-07-04T08:57:00Z</cp:lastPrinted>
  <dcterms:created xsi:type="dcterms:W3CDTF">2024-07-02T12:28:00Z</dcterms:created>
  <dcterms:modified xsi:type="dcterms:W3CDTF">2024-07-04T08:57:00Z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23788bd760674b4aa515bf11efa26fc8</vt:lpwstr>
  </property>
</Properties>
</file>